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2841"/>
        <w:gridCol w:w="2842"/>
        <w:gridCol w:w="5683"/>
      </w:tblGrid>
      <w:tr w:rsidR="00B465C1" w:rsidTr="00B465C1">
        <w:tc>
          <w:tcPr>
            <w:tcW w:w="2500" w:type="pct"/>
            <w:gridSpan w:val="2"/>
          </w:tcPr>
          <w:p w:rsidR="00B465C1" w:rsidRPr="00424631" w:rsidRDefault="00B465C1" w:rsidP="00B465C1">
            <w:pPr>
              <w:rPr>
                <w:b/>
                <w:sz w:val="24"/>
                <w:szCs w:val="24"/>
              </w:rPr>
            </w:pPr>
          </w:p>
          <w:p w:rsidR="00B465C1" w:rsidRPr="00424631" w:rsidRDefault="00B465C1" w:rsidP="00B465C1">
            <w:pPr>
              <w:rPr>
                <w:b/>
                <w:sz w:val="24"/>
                <w:szCs w:val="24"/>
              </w:rPr>
            </w:pPr>
            <w:r w:rsidRPr="00424631">
              <w:rPr>
                <w:b/>
                <w:sz w:val="24"/>
                <w:szCs w:val="24"/>
              </w:rPr>
              <w:t>Guernsey Memorial Library Policies</w:t>
            </w:r>
          </w:p>
          <w:p w:rsidR="00B465C1" w:rsidRPr="00424631" w:rsidRDefault="00B465C1">
            <w:pPr>
              <w:rPr>
                <w:sz w:val="24"/>
                <w:szCs w:val="24"/>
              </w:rPr>
            </w:pPr>
          </w:p>
        </w:tc>
        <w:tc>
          <w:tcPr>
            <w:tcW w:w="2500" w:type="pct"/>
          </w:tcPr>
          <w:p w:rsidR="00B465C1" w:rsidRDefault="00B465C1">
            <w:pPr>
              <w:rPr>
                <w:sz w:val="24"/>
                <w:szCs w:val="24"/>
              </w:rPr>
            </w:pPr>
          </w:p>
          <w:p w:rsidR="002D3005" w:rsidRDefault="001B1C3C">
            <w:pPr>
              <w:rPr>
                <w:sz w:val="24"/>
                <w:szCs w:val="24"/>
              </w:rPr>
            </w:pPr>
            <w:r>
              <w:rPr>
                <w:sz w:val="24"/>
                <w:szCs w:val="24"/>
              </w:rPr>
              <w:t xml:space="preserve">Work at Home </w:t>
            </w:r>
            <w:r w:rsidR="00DB55B7">
              <w:rPr>
                <w:sz w:val="24"/>
                <w:szCs w:val="24"/>
              </w:rPr>
              <w:t>Policy</w:t>
            </w:r>
          </w:p>
          <w:p w:rsidR="005950A9" w:rsidRPr="00556376" w:rsidRDefault="005950A9">
            <w:pPr>
              <w:rPr>
                <w:b/>
                <w:sz w:val="24"/>
                <w:szCs w:val="24"/>
              </w:rPr>
            </w:pPr>
          </w:p>
        </w:tc>
      </w:tr>
      <w:tr w:rsidR="00B465C1" w:rsidRPr="00556376" w:rsidTr="00B465C1">
        <w:tc>
          <w:tcPr>
            <w:tcW w:w="1250" w:type="pct"/>
          </w:tcPr>
          <w:p w:rsidR="00B465C1" w:rsidRPr="00556376" w:rsidRDefault="00B465C1">
            <w:pPr>
              <w:rPr>
                <w:b/>
                <w:sz w:val="24"/>
                <w:szCs w:val="24"/>
              </w:rPr>
            </w:pPr>
            <w:r w:rsidRPr="00556376">
              <w:rPr>
                <w:b/>
                <w:sz w:val="24"/>
                <w:szCs w:val="24"/>
              </w:rPr>
              <w:t>Date Issued:</w:t>
            </w:r>
            <w:r w:rsidR="00990BFC">
              <w:rPr>
                <w:b/>
                <w:sz w:val="24"/>
                <w:szCs w:val="24"/>
              </w:rPr>
              <w:t xml:space="preserve">  </w:t>
            </w:r>
            <w:r w:rsidR="003A0894">
              <w:rPr>
                <w:b/>
                <w:sz w:val="24"/>
                <w:szCs w:val="24"/>
              </w:rPr>
              <w:t>10</w:t>
            </w:r>
            <w:r w:rsidR="00DB55B7">
              <w:rPr>
                <w:b/>
                <w:sz w:val="24"/>
                <w:szCs w:val="24"/>
              </w:rPr>
              <w:t>/</w:t>
            </w:r>
            <w:r w:rsidR="001B1C3C">
              <w:rPr>
                <w:b/>
                <w:sz w:val="24"/>
                <w:szCs w:val="24"/>
              </w:rPr>
              <w:t>1</w:t>
            </w:r>
            <w:r w:rsidR="003A0894">
              <w:rPr>
                <w:b/>
                <w:sz w:val="24"/>
                <w:szCs w:val="24"/>
              </w:rPr>
              <w:t>3</w:t>
            </w:r>
            <w:bookmarkStart w:id="0" w:name="_GoBack"/>
            <w:bookmarkEnd w:id="0"/>
            <w:r w:rsidR="00DB55B7">
              <w:rPr>
                <w:b/>
                <w:sz w:val="24"/>
                <w:szCs w:val="24"/>
              </w:rPr>
              <w:t>/2022</w:t>
            </w:r>
          </w:p>
        </w:tc>
        <w:tc>
          <w:tcPr>
            <w:tcW w:w="1250" w:type="pct"/>
          </w:tcPr>
          <w:p w:rsidR="00B465C1" w:rsidRPr="00556376" w:rsidRDefault="00B465C1">
            <w:pPr>
              <w:rPr>
                <w:b/>
                <w:sz w:val="24"/>
                <w:szCs w:val="24"/>
              </w:rPr>
            </w:pPr>
            <w:r w:rsidRPr="00556376">
              <w:rPr>
                <w:b/>
                <w:sz w:val="24"/>
                <w:szCs w:val="24"/>
              </w:rPr>
              <w:t>Last Revised:</w:t>
            </w:r>
          </w:p>
        </w:tc>
        <w:tc>
          <w:tcPr>
            <w:tcW w:w="2500" w:type="pct"/>
          </w:tcPr>
          <w:p w:rsidR="00B465C1" w:rsidRPr="00556376" w:rsidRDefault="00B465C1">
            <w:pPr>
              <w:rPr>
                <w:b/>
                <w:sz w:val="24"/>
                <w:szCs w:val="24"/>
              </w:rPr>
            </w:pPr>
            <w:r w:rsidRPr="00556376">
              <w:rPr>
                <w:b/>
                <w:sz w:val="24"/>
                <w:szCs w:val="24"/>
              </w:rPr>
              <w:t>Page:</w:t>
            </w:r>
            <w:r w:rsidR="00990BFC">
              <w:rPr>
                <w:b/>
                <w:sz w:val="24"/>
                <w:szCs w:val="24"/>
              </w:rPr>
              <w:t xml:space="preserve"> 1</w:t>
            </w:r>
          </w:p>
        </w:tc>
      </w:tr>
      <w:tr w:rsidR="00B465C1" w:rsidTr="00B465C1">
        <w:tc>
          <w:tcPr>
            <w:tcW w:w="5000" w:type="pct"/>
            <w:gridSpan w:val="3"/>
          </w:tcPr>
          <w:p w:rsidR="00530140" w:rsidRPr="00555B09" w:rsidRDefault="00530140"/>
          <w:p w:rsidR="00CF19FF" w:rsidRPr="00555B09" w:rsidRDefault="0038618E">
            <w:r w:rsidRPr="00555B09">
              <w:t>GML acknowledges that w</w:t>
            </w:r>
            <w:r w:rsidR="00CF19FF" w:rsidRPr="00555B09">
              <w:t>ork</w:t>
            </w:r>
            <w:r w:rsidRPr="00555B09">
              <w:t>ing</w:t>
            </w:r>
            <w:r w:rsidR="00CF19FF" w:rsidRPr="00555B09">
              <w:t xml:space="preserve"> from home can be good for both the employer and the employee for many reasons</w:t>
            </w:r>
            <w:r w:rsidRPr="00555B09">
              <w:t>:</w:t>
            </w:r>
          </w:p>
          <w:p w:rsidR="00CF19FF" w:rsidRPr="00555B09" w:rsidRDefault="00CF19FF"/>
          <w:p w:rsidR="00CF19FF" w:rsidRPr="00555B09" w:rsidRDefault="00CF19FF" w:rsidP="00213EC5">
            <w:pPr>
              <w:ind w:left="720"/>
            </w:pPr>
            <w:r w:rsidRPr="00555B09">
              <w:t>1-</w:t>
            </w:r>
            <w:r w:rsidR="008F3656" w:rsidRPr="00555B09">
              <w:t>Fewer distractions</w:t>
            </w:r>
            <w:r w:rsidR="00B94C4C" w:rsidRPr="00555B09">
              <w:t>, allowing for greater focus and productivity</w:t>
            </w:r>
          </w:p>
          <w:p w:rsidR="00B94C4C" w:rsidRPr="00555B09" w:rsidRDefault="00B94C4C" w:rsidP="00213EC5">
            <w:pPr>
              <w:ind w:left="720"/>
            </w:pPr>
            <w:r w:rsidRPr="00555B09">
              <w:t>2-Improves work-life balance, creating better employee satisfaction, therefore greater retention</w:t>
            </w:r>
          </w:p>
          <w:p w:rsidR="00B94C4C" w:rsidRPr="00555B09" w:rsidRDefault="00B94C4C" w:rsidP="00213EC5">
            <w:pPr>
              <w:ind w:left="720"/>
            </w:pPr>
            <w:r w:rsidRPr="00555B09">
              <w:t>3-Healthier working conditions – not exposed to each other’s communicable diseases as much, not forced to work at a desk, can dress more comfortably</w:t>
            </w:r>
            <w:r w:rsidR="0038618E" w:rsidRPr="00555B09">
              <w:t>, can control one’s environment</w:t>
            </w:r>
          </w:p>
          <w:p w:rsidR="00B94C4C" w:rsidRPr="00555B09" w:rsidRDefault="00B94C4C" w:rsidP="00213EC5">
            <w:pPr>
              <w:ind w:left="720"/>
            </w:pPr>
            <w:r w:rsidRPr="00555B09">
              <w:t>4-Energy savings – for the workplace and for the employee reducing fossil fuel use commuting, also benefitting the environment</w:t>
            </w:r>
          </w:p>
          <w:p w:rsidR="00B94C4C" w:rsidRPr="00555B09" w:rsidRDefault="00B94C4C" w:rsidP="00213EC5">
            <w:pPr>
              <w:ind w:left="720"/>
            </w:pPr>
            <w:r w:rsidRPr="00555B09">
              <w:t>5-Improved mental health for employees and coworkers</w:t>
            </w:r>
            <w:r w:rsidR="00BB6D5D" w:rsidRPr="00555B09">
              <w:t xml:space="preserve"> </w:t>
            </w:r>
            <w:r w:rsidR="0099207C" w:rsidRPr="00555B09">
              <w:t>– less stress</w:t>
            </w:r>
          </w:p>
          <w:p w:rsidR="00CF19FF" w:rsidRPr="00555B09" w:rsidRDefault="00CF19FF"/>
          <w:p w:rsidR="001B1C3C" w:rsidRPr="00555B09" w:rsidRDefault="006B4F05">
            <w:r w:rsidRPr="00555B09">
              <w:t>Full time staff who have been full time for six months or more</w:t>
            </w:r>
            <w:r w:rsidR="00213EC5" w:rsidRPr="00555B09">
              <w:t xml:space="preserve"> and are thoroughly and satisfactorily trained</w:t>
            </w:r>
            <w:r w:rsidRPr="00555B09">
              <w:t xml:space="preserve"> may be eligible </w:t>
            </w:r>
            <w:r w:rsidR="00A379C2" w:rsidRPr="00555B09">
              <w:t>to</w:t>
            </w:r>
            <w:r w:rsidR="00F908B7" w:rsidRPr="00555B09">
              <w:t xml:space="preserve"> work at home, depending on their work duties under the following conditions:</w:t>
            </w:r>
          </w:p>
          <w:p w:rsidR="00F908B7" w:rsidRPr="00555B09" w:rsidRDefault="00F908B7"/>
          <w:p w:rsidR="00A379C2" w:rsidRPr="00555B09" w:rsidRDefault="00A379C2" w:rsidP="00D67039">
            <w:pPr>
              <w:ind w:left="720"/>
            </w:pPr>
            <w:r w:rsidRPr="00555B09">
              <w:t>Work at home may not be possible for all employees depending on their job duties.  For example, custodial employees may not work from home.</w:t>
            </w:r>
          </w:p>
          <w:p w:rsidR="00213EC5" w:rsidRPr="00555B09" w:rsidRDefault="00213EC5" w:rsidP="00D67039">
            <w:pPr>
              <w:ind w:left="720"/>
            </w:pPr>
          </w:p>
          <w:p w:rsidR="00A379C2" w:rsidRPr="00555B09" w:rsidRDefault="00A379C2" w:rsidP="00D67039">
            <w:pPr>
              <w:ind w:left="720"/>
            </w:pPr>
            <w:r w:rsidRPr="00555B09">
              <w:t>Work at home employees must provide their own Internet connection</w:t>
            </w:r>
            <w:r w:rsidR="00213EC5" w:rsidRPr="00555B09">
              <w:t>, workspace, and utilities</w:t>
            </w:r>
            <w:r w:rsidRPr="00555B09">
              <w:t>.</w:t>
            </w:r>
          </w:p>
          <w:p w:rsidR="00213EC5" w:rsidRPr="00555B09" w:rsidRDefault="00213EC5" w:rsidP="00D67039">
            <w:pPr>
              <w:ind w:left="720"/>
            </w:pPr>
          </w:p>
          <w:p w:rsidR="00A379C2" w:rsidRPr="00555B09" w:rsidRDefault="00A379C2" w:rsidP="00D67039">
            <w:pPr>
              <w:ind w:left="720"/>
            </w:pPr>
            <w:r w:rsidRPr="00555B09">
              <w:t>Work at home employees must make themselves available by email and phone during their time working at home.</w:t>
            </w:r>
          </w:p>
          <w:p w:rsidR="00213EC5" w:rsidRPr="00555B09" w:rsidRDefault="00213EC5" w:rsidP="00D67039">
            <w:pPr>
              <w:ind w:left="720"/>
            </w:pPr>
          </w:p>
          <w:p w:rsidR="00F908B7" w:rsidRPr="00555B09" w:rsidRDefault="00A379C2" w:rsidP="00D67039">
            <w:pPr>
              <w:ind w:left="720"/>
            </w:pPr>
            <w:r w:rsidRPr="00555B09">
              <w:t>No staff member may work more than 20% of their weekly hours at home unless by special arrangement with their supervisor and the library director.</w:t>
            </w:r>
          </w:p>
          <w:p w:rsidR="00213EC5" w:rsidRPr="00555B09" w:rsidRDefault="00213EC5" w:rsidP="00D67039">
            <w:pPr>
              <w:ind w:left="720"/>
            </w:pPr>
          </w:p>
          <w:p w:rsidR="00A379C2" w:rsidRPr="00555B09" w:rsidRDefault="00A379C2" w:rsidP="00D67039">
            <w:pPr>
              <w:ind w:left="720"/>
            </w:pPr>
            <w:r w:rsidRPr="00555B09">
              <w:t>The library reserves the right to call work at home staff in to work at the library if they are needed.</w:t>
            </w:r>
          </w:p>
          <w:p w:rsidR="00213EC5" w:rsidRPr="00555B09" w:rsidRDefault="00213EC5" w:rsidP="00D67039">
            <w:pPr>
              <w:ind w:left="720"/>
            </w:pPr>
          </w:p>
          <w:p w:rsidR="00A379C2" w:rsidRPr="00555B09" w:rsidRDefault="00A379C2" w:rsidP="00D67039">
            <w:pPr>
              <w:ind w:left="720"/>
            </w:pPr>
            <w:r w:rsidRPr="00555B09">
              <w:t>Records of work done at home must be kept in a written log and presented to the supervisor and library director upon request.</w:t>
            </w:r>
          </w:p>
          <w:p w:rsidR="00361A1A" w:rsidRPr="00555B09" w:rsidRDefault="00361A1A" w:rsidP="00D67039">
            <w:pPr>
              <w:ind w:left="720"/>
            </w:pPr>
          </w:p>
          <w:p w:rsidR="00361A1A" w:rsidRPr="00555B09" w:rsidRDefault="00361A1A" w:rsidP="00D67039">
            <w:pPr>
              <w:ind w:left="720"/>
            </w:pPr>
            <w:r w:rsidRPr="00555B09">
              <w:t>Repair or replacement of lost or damaged library property, equipment, or supplies are the responsibility of the employee when they are removed from library grounds.</w:t>
            </w:r>
          </w:p>
          <w:p w:rsidR="00361A1A" w:rsidRPr="00555B09" w:rsidRDefault="00361A1A" w:rsidP="00D67039">
            <w:pPr>
              <w:ind w:left="720"/>
            </w:pPr>
          </w:p>
          <w:p w:rsidR="00361A1A" w:rsidRPr="00555B09" w:rsidRDefault="00361A1A" w:rsidP="00D67039">
            <w:pPr>
              <w:ind w:left="720"/>
            </w:pPr>
            <w:r w:rsidRPr="00555B09">
              <w:t xml:space="preserve">The </w:t>
            </w:r>
            <w:r w:rsidR="00FF5453" w:rsidRPr="00555B09">
              <w:t>employee will maintain a record and accounting of library materials, supplies, and equipment used off-site.</w:t>
            </w:r>
          </w:p>
          <w:p w:rsidR="00213EC5" w:rsidRPr="00555B09" w:rsidRDefault="00213EC5" w:rsidP="00D67039">
            <w:pPr>
              <w:ind w:left="720"/>
            </w:pPr>
          </w:p>
          <w:p w:rsidR="00A379C2" w:rsidRPr="00555B09" w:rsidRDefault="00A379C2">
            <w:r w:rsidRPr="00555B09">
              <w:t>Individuals wishing to work at home must write their supervisor a letter advising them of their intent to work at home, detailing the day and times they wish to work at home and what jobs they feel they would be able to accomplish working at home.</w:t>
            </w:r>
          </w:p>
          <w:p w:rsidR="00213EC5" w:rsidRPr="00555B09" w:rsidRDefault="00213EC5"/>
          <w:p w:rsidR="00A379C2" w:rsidRPr="00555B09" w:rsidRDefault="00A379C2">
            <w:r w:rsidRPr="00555B09">
              <w:t>Work at home can be revoked at any time by the employee’s supervisor or the library director if the employee is not productive</w:t>
            </w:r>
            <w:r w:rsidR="00DC3B6C" w:rsidRPr="00555B09">
              <w:t xml:space="preserve"> enough</w:t>
            </w:r>
            <w:r w:rsidRPr="00555B09">
              <w:t xml:space="preserve"> at home, if their job duties change so that they are no longer able to accomplish their job at home, </w:t>
            </w:r>
            <w:r w:rsidR="0038618E" w:rsidRPr="00555B09">
              <w:t xml:space="preserve">or </w:t>
            </w:r>
            <w:r w:rsidRPr="00555B09">
              <w:t>if the employee is needed at the library.</w:t>
            </w:r>
          </w:p>
          <w:p w:rsidR="00213EC5" w:rsidRPr="00555B09" w:rsidRDefault="00213EC5"/>
          <w:p w:rsidR="00A379C2" w:rsidRPr="00555B09" w:rsidRDefault="00DC3B6C">
            <w:r w:rsidRPr="00555B09">
              <w:t>An individual who does not wish to work at home does not have to do so unless there are special circumstances requiring them to do so.</w:t>
            </w:r>
          </w:p>
          <w:p w:rsidR="005950A9" w:rsidRPr="00555B09" w:rsidRDefault="005950A9"/>
        </w:tc>
      </w:tr>
      <w:tr w:rsidR="00B465C1" w:rsidRPr="00556376" w:rsidTr="00B465C1">
        <w:tc>
          <w:tcPr>
            <w:tcW w:w="2500" w:type="pct"/>
            <w:gridSpan w:val="2"/>
          </w:tcPr>
          <w:p w:rsidR="00B465C1" w:rsidRPr="00556376" w:rsidRDefault="00424631">
            <w:pPr>
              <w:rPr>
                <w:b/>
                <w:sz w:val="24"/>
                <w:szCs w:val="24"/>
              </w:rPr>
            </w:pPr>
            <w:r w:rsidRPr="00556376">
              <w:rPr>
                <w:b/>
                <w:sz w:val="24"/>
                <w:szCs w:val="24"/>
              </w:rPr>
              <w:t>Revision approved by Board:</w:t>
            </w:r>
          </w:p>
        </w:tc>
        <w:tc>
          <w:tcPr>
            <w:tcW w:w="2500" w:type="pct"/>
          </w:tcPr>
          <w:p w:rsidR="00B465C1" w:rsidRPr="00556376" w:rsidRDefault="00424631">
            <w:pPr>
              <w:rPr>
                <w:b/>
                <w:sz w:val="24"/>
                <w:szCs w:val="24"/>
              </w:rPr>
            </w:pPr>
            <w:r w:rsidRPr="00556376">
              <w:rPr>
                <w:b/>
                <w:sz w:val="24"/>
                <w:szCs w:val="24"/>
              </w:rPr>
              <w:t>Notes:</w:t>
            </w:r>
          </w:p>
        </w:tc>
      </w:tr>
    </w:tbl>
    <w:p w:rsidR="00C25153" w:rsidRDefault="00C25153">
      <w:pPr>
        <w:rPr>
          <w:sz w:val="28"/>
          <w:szCs w:val="28"/>
        </w:rPr>
      </w:pPr>
    </w:p>
    <w:sectPr w:rsidR="00C25153" w:rsidSect="00B465C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AF5"/>
    <w:multiLevelType w:val="hybridMultilevel"/>
    <w:tmpl w:val="37AC3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22A8F"/>
    <w:multiLevelType w:val="hybridMultilevel"/>
    <w:tmpl w:val="B5527F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EF19F4"/>
    <w:multiLevelType w:val="hybridMultilevel"/>
    <w:tmpl w:val="C64A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E2017"/>
    <w:multiLevelType w:val="hybridMultilevel"/>
    <w:tmpl w:val="F3721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31A7F"/>
    <w:multiLevelType w:val="hybridMultilevel"/>
    <w:tmpl w:val="50202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3E58DA"/>
    <w:multiLevelType w:val="hybridMultilevel"/>
    <w:tmpl w:val="C1EC3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2B49FF"/>
    <w:multiLevelType w:val="hybridMultilevel"/>
    <w:tmpl w:val="F84C4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516E40"/>
    <w:multiLevelType w:val="hybridMultilevel"/>
    <w:tmpl w:val="797877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C56F73"/>
    <w:multiLevelType w:val="hybridMultilevel"/>
    <w:tmpl w:val="B706D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A75A6"/>
    <w:multiLevelType w:val="hybridMultilevel"/>
    <w:tmpl w:val="57C21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681A15"/>
    <w:multiLevelType w:val="hybridMultilevel"/>
    <w:tmpl w:val="A9D4A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15523D"/>
    <w:multiLevelType w:val="hybridMultilevel"/>
    <w:tmpl w:val="B830AE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33D0A"/>
    <w:multiLevelType w:val="hybridMultilevel"/>
    <w:tmpl w:val="B35A1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F2C17"/>
    <w:multiLevelType w:val="hybridMultilevel"/>
    <w:tmpl w:val="3B84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3"/>
  </w:num>
  <w:num w:numId="5">
    <w:abstractNumId w:val="0"/>
  </w:num>
  <w:num w:numId="6">
    <w:abstractNumId w:val="1"/>
  </w:num>
  <w:num w:numId="7">
    <w:abstractNumId w:val="11"/>
  </w:num>
  <w:num w:numId="8">
    <w:abstractNumId w:val="12"/>
  </w:num>
  <w:num w:numId="9">
    <w:abstractNumId w:val="13"/>
  </w:num>
  <w:num w:numId="10">
    <w:abstractNumId w:val="10"/>
  </w:num>
  <w:num w:numId="11">
    <w:abstractNumId w:val="6"/>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6C4"/>
    <w:rsid w:val="00026D13"/>
    <w:rsid w:val="000616C4"/>
    <w:rsid w:val="000627F0"/>
    <w:rsid w:val="00183DD9"/>
    <w:rsid w:val="001B1C3C"/>
    <w:rsid w:val="00213EC5"/>
    <w:rsid w:val="002D3005"/>
    <w:rsid w:val="00361A1A"/>
    <w:rsid w:val="0038618E"/>
    <w:rsid w:val="003A0894"/>
    <w:rsid w:val="00424631"/>
    <w:rsid w:val="0043480E"/>
    <w:rsid w:val="004B10BD"/>
    <w:rsid w:val="004B1A70"/>
    <w:rsid w:val="004F498F"/>
    <w:rsid w:val="0051338D"/>
    <w:rsid w:val="00530140"/>
    <w:rsid w:val="00547EB6"/>
    <w:rsid w:val="00555B09"/>
    <w:rsid w:val="00556376"/>
    <w:rsid w:val="005814B1"/>
    <w:rsid w:val="005950A9"/>
    <w:rsid w:val="005B66B4"/>
    <w:rsid w:val="006874E9"/>
    <w:rsid w:val="006B4F05"/>
    <w:rsid w:val="00736EC6"/>
    <w:rsid w:val="0079057F"/>
    <w:rsid w:val="007E26E3"/>
    <w:rsid w:val="008F3656"/>
    <w:rsid w:val="00990BFC"/>
    <w:rsid w:val="0099207C"/>
    <w:rsid w:val="009F5722"/>
    <w:rsid w:val="00A379C2"/>
    <w:rsid w:val="00AC4A4B"/>
    <w:rsid w:val="00B34E06"/>
    <w:rsid w:val="00B465C1"/>
    <w:rsid w:val="00B94C4C"/>
    <w:rsid w:val="00BB6D5D"/>
    <w:rsid w:val="00C25153"/>
    <w:rsid w:val="00CF19FF"/>
    <w:rsid w:val="00D605F8"/>
    <w:rsid w:val="00D61AEA"/>
    <w:rsid w:val="00D67039"/>
    <w:rsid w:val="00DB55B7"/>
    <w:rsid w:val="00DC3B6C"/>
    <w:rsid w:val="00E5219C"/>
    <w:rsid w:val="00EC7D88"/>
    <w:rsid w:val="00F908B7"/>
    <w:rsid w:val="00FC2F42"/>
    <w:rsid w:val="00FC4A63"/>
    <w:rsid w:val="00FF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D424"/>
  <w15:chartTrackingRefBased/>
  <w15:docId w15:val="{DB251CAA-BD36-43EA-B053-A468DE60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5C1"/>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B46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0B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81502">
      <w:bodyDiv w:val="1"/>
      <w:marLeft w:val="0"/>
      <w:marRight w:val="0"/>
      <w:marTop w:val="0"/>
      <w:marBottom w:val="0"/>
      <w:divBdr>
        <w:top w:val="none" w:sz="0" w:space="0" w:color="auto"/>
        <w:left w:val="none" w:sz="0" w:space="0" w:color="auto"/>
        <w:bottom w:val="none" w:sz="0" w:space="0" w:color="auto"/>
        <w:right w:val="none" w:sz="0" w:space="0" w:color="auto"/>
      </w:divBdr>
      <w:divsChild>
        <w:div w:id="1558853427">
          <w:marLeft w:val="0"/>
          <w:marRight w:val="0"/>
          <w:marTop w:val="0"/>
          <w:marBottom w:val="0"/>
          <w:divBdr>
            <w:top w:val="none" w:sz="0" w:space="0" w:color="auto"/>
            <w:left w:val="none" w:sz="0" w:space="0" w:color="auto"/>
            <w:bottom w:val="none" w:sz="0" w:space="0" w:color="auto"/>
            <w:right w:val="none" w:sz="0" w:space="0" w:color="auto"/>
          </w:divBdr>
          <w:divsChild>
            <w:div w:id="474640060">
              <w:marLeft w:val="0"/>
              <w:marRight w:val="0"/>
              <w:marTop w:val="0"/>
              <w:marBottom w:val="0"/>
              <w:divBdr>
                <w:top w:val="none" w:sz="0" w:space="0" w:color="auto"/>
                <w:left w:val="none" w:sz="0" w:space="0" w:color="auto"/>
                <w:bottom w:val="none" w:sz="0" w:space="0" w:color="auto"/>
                <w:right w:val="none" w:sz="0" w:space="0" w:color="auto"/>
              </w:divBdr>
              <w:divsChild>
                <w:div w:id="2138643318">
                  <w:marLeft w:val="0"/>
                  <w:marRight w:val="0"/>
                  <w:marTop w:val="0"/>
                  <w:marBottom w:val="225"/>
                  <w:divBdr>
                    <w:top w:val="none" w:sz="0" w:space="0" w:color="auto"/>
                    <w:left w:val="none" w:sz="0" w:space="0" w:color="auto"/>
                    <w:bottom w:val="none" w:sz="0" w:space="0" w:color="auto"/>
                    <w:right w:val="none" w:sz="0" w:space="0" w:color="auto"/>
                  </w:divBdr>
                  <w:divsChild>
                    <w:div w:id="1889224465">
                      <w:marLeft w:val="0"/>
                      <w:marRight w:val="0"/>
                      <w:marTop w:val="0"/>
                      <w:marBottom w:val="0"/>
                      <w:divBdr>
                        <w:top w:val="none" w:sz="0" w:space="0" w:color="auto"/>
                        <w:left w:val="none" w:sz="0" w:space="0" w:color="auto"/>
                        <w:bottom w:val="none" w:sz="0" w:space="0" w:color="auto"/>
                        <w:right w:val="none" w:sz="0" w:space="0" w:color="auto"/>
                      </w:divBdr>
                      <w:divsChild>
                        <w:div w:id="1020088922">
                          <w:marLeft w:val="0"/>
                          <w:marRight w:val="0"/>
                          <w:marTop w:val="0"/>
                          <w:marBottom w:val="0"/>
                          <w:divBdr>
                            <w:top w:val="none" w:sz="0" w:space="0" w:color="auto"/>
                            <w:left w:val="none" w:sz="0" w:space="0" w:color="auto"/>
                            <w:bottom w:val="none" w:sz="0" w:space="0" w:color="auto"/>
                            <w:right w:val="none" w:sz="0" w:space="0" w:color="auto"/>
                          </w:divBdr>
                          <w:divsChild>
                            <w:div w:id="1026949372">
                              <w:marLeft w:val="0"/>
                              <w:marRight w:val="0"/>
                              <w:marTop w:val="0"/>
                              <w:marBottom w:val="0"/>
                              <w:divBdr>
                                <w:top w:val="none" w:sz="0" w:space="0" w:color="auto"/>
                                <w:left w:val="none" w:sz="0" w:space="0" w:color="auto"/>
                                <w:bottom w:val="none" w:sz="0" w:space="0" w:color="auto"/>
                                <w:right w:val="none" w:sz="0" w:space="0" w:color="auto"/>
                              </w:divBdr>
                              <w:divsChild>
                                <w:div w:id="1172643183">
                                  <w:marLeft w:val="0"/>
                                  <w:marRight w:val="0"/>
                                  <w:marTop w:val="0"/>
                                  <w:marBottom w:val="0"/>
                                  <w:divBdr>
                                    <w:top w:val="none" w:sz="0" w:space="0" w:color="auto"/>
                                    <w:left w:val="none" w:sz="0" w:space="0" w:color="auto"/>
                                    <w:bottom w:val="none" w:sz="0" w:space="0" w:color="auto"/>
                                    <w:right w:val="none" w:sz="0" w:space="0" w:color="auto"/>
                                  </w:divBdr>
                                  <w:divsChild>
                                    <w:div w:id="1897425052">
                                      <w:marLeft w:val="0"/>
                                      <w:marRight w:val="0"/>
                                      <w:marTop w:val="0"/>
                                      <w:marBottom w:val="0"/>
                                      <w:divBdr>
                                        <w:top w:val="none" w:sz="0" w:space="0" w:color="auto"/>
                                        <w:left w:val="none" w:sz="0" w:space="0" w:color="auto"/>
                                        <w:bottom w:val="none" w:sz="0" w:space="0" w:color="auto"/>
                                        <w:right w:val="none" w:sz="0" w:space="0" w:color="auto"/>
                                      </w:divBdr>
                                      <w:divsChild>
                                        <w:div w:id="1705906010">
                                          <w:marLeft w:val="0"/>
                                          <w:marRight w:val="0"/>
                                          <w:marTop w:val="0"/>
                                          <w:marBottom w:val="0"/>
                                          <w:divBdr>
                                            <w:top w:val="none" w:sz="0" w:space="0" w:color="auto"/>
                                            <w:left w:val="none" w:sz="0" w:space="0" w:color="auto"/>
                                            <w:bottom w:val="none" w:sz="0" w:space="0" w:color="auto"/>
                                            <w:right w:val="none" w:sz="0" w:space="0" w:color="auto"/>
                                          </w:divBdr>
                                          <w:divsChild>
                                            <w:div w:id="14931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Connie</cp:lastModifiedBy>
  <cp:revision>16</cp:revision>
  <dcterms:created xsi:type="dcterms:W3CDTF">2022-07-25T16:10:00Z</dcterms:created>
  <dcterms:modified xsi:type="dcterms:W3CDTF">2022-11-10T20:39:00Z</dcterms:modified>
</cp:coreProperties>
</file>