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76F" w:rsidRPr="00411760" w:rsidRDefault="009C276F" w:rsidP="009C276F">
      <w:pPr>
        <w:jc w:val="center"/>
        <w:rPr>
          <w:sz w:val="44"/>
          <w:szCs w:val="44"/>
        </w:rPr>
      </w:pPr>
      <w:r w:rsidRPr="00411760">
        <w:rPr>
          <w:sz w:val="44"/>
          <w:szCs w:val="44"/>
        </w:rPr>
        <w:t xml:space="preserve">Guernsey Memorial Library Long Range Plan </w:t>
      </w:r>
      <w:r>
        <w:rPr>
          <w:sz w:val="44"/>
          <w:szCs w:val="44"/>
        </w:rPr>
        <w:t>2024 - 2028</w:t>
      </w:r>
    </w:p>
    <w:p w:rsidR="009C276F" w:rsidRPr="008E6067" w:rsidRDefault="009C276F" w:rsidP="009C276F">
      <w:pPr>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Safety &amp; Security/Public Perception</w:t>
      </w:r>
    </w:p>
    <w:p w:rsidR="009C276F" w:rsidRPr="008E6067" w:rsidRDefault="009C276F" w:rsidP="009C276F">
      <w:pPr>
        <w:ind w:left="720" w:hanging="720"/>
        <w:rPr>
          <w:sz w:val="26"/>
          <w:szCs w:val="26"/>
        </w:rPr>
      </w:pPr>
      <w:r w:rsidRPr="008E6067">
        <w:rPr>
          <w:sz w:val="26"/>
          <w:szCs w:val="26"/>
        </w:rPr>
        <w:t xml:space="preserve">Solution:  Look into affordable security solutions, implement </w:t>
      </w:r>
      <w:r>
        <w:rPr>
          <w:sz w:val="26"/>
          <w:szCs w:val="26"/>
        </w:rPr>
        <w:t>what we can</w:t>
      </w:r>
      <w:r w:rsidRPr="008E6067">
        <w:rPr>
          <w:sz w:val="26"/>
          <w:szCs w:val="26"/>
        </w:rPr>
        <w:t>, and make sure the public knows about them.</w:t>
      </w:r>
    </w:p>
    <w:p w:rsidR="009C276F" w:rsidRPr="008E6067" w:rsidRDefault="009C276F" w:rsidP="009C276F">
      <w:pPr>
        <w:ind w:left="720" w:hanging="720"/>
        <w:rPr>
          <w:sz w:val="26"/>
          <w:szCs w:val="26"/>
        </w:rPr>
      </w:pPr>
      <w:r w:rsidRPr="008E6067">
        <w:rPr>
          <w:sz w:val="26"/>
          <w:szCs w:val="26"/>
        </w:rPr>
        <w:t>Measure</w:t>
      </w:r>
      <w:r>
        <w:rPr>
          <w:sz w:val="26"/>
          <w:szCs w:val="26"/>
        </w:rPr>
        <w:t>:</w:t>
      </w:r>
      <w:r w:rsidRPr="008E6067">
        <w:rPr>
          <w:sz w:val="26"/>
          <w:szCs w:val="26"/>
        </w:rPr>
        <w:t xml:space="preserve"> </w:t>
      </w:r>
      <w:r>
        <w:rPr>
          <w:sz w:val="26"/>
          <w:szCs w:val="26"/>
        </w:rPr>
        <w:t xml:space="preserve">Compare </w:t>
      </w:r>
      <w:r w:rsidRPr="008E6067">
        <w:rPr>
          <w:sz w:val="26"/>
          <w:szCs w:val="26"/>
        </w:rPr>
        <w:t>how often we ban people/call in the police before and after.  See if the negative chatter about the library decreases.</w:t>
      </w:r>
      <w:r>
        <w:rPr>
          <w:sz w:val="26"/>
          <w:szCs w:val="26"/>
        </w:rPr>
        <w:t xml:space="preserve">  Survey on public perception.</w:t>
      </w:r>
    </w:p>
    <w:p w:rsidR="009C276F" w:rsidRPr="008E6067"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Diversity, Equity, &amp; Inclusion</w:t>
      </w:r>
    </w:p>
    <w:p w:rsidR="009C276F" w:rsidRPr="008E6067" w:rsidRDefault="009C276F" w:rsidP="009C276F">
      <w:pPr>
        <w:ind w:left="720" w:hanging="720"/>
        <w:rPr>
          <w:sz w:val="26"/>
          <w:szCs w:val="26"/>
        </w:rPr>
      </w:pPr>
      <w:r w:rsidRPr="008E6067">
        <w:rPr>
          <w:sz w:val="26"/>
          <w:szCs w:val="26"/>
        </w:rPr>
        <w:t>Solution:  Provide a wider variety of materials and programming to make sure we have something for everyone and so that more people feel “seen” by the library</w:t>
      </w:r>
      <w:r>
        <w:rPr>
          <w:sz w:val="26"/>
          <w:szCs w:val="26"/>
        </w:rPr>
        <w:t xml:space="preserve"> and want to utilize our services</w:t>
      </w:r>
      <w:r w:rsidRPr="008E6067">
        <w:rPr>
          <w:sz w:val="26"/>
          <w:szCs w:val="26"/>
        </w:rPr>
        <w:t>.</w:t>
      </w:r>
    </w:p>
    <w:p w:rsidR="009C276F" w:rsidRPr="008E6067" w:rsidRDefault="009C276F" w:rsidP="009C276F">
      <w:pPr>
        <w:ind w:left="720" w:hanging="720"/>
        <w:rPr>
          <w:sz w:val="26"/>
          <w:szCs w:val="26"/>
        </w:rPr>
      </w:pPr>
      <w:r w:rsidRPr="008E6067">
        <w:rPr>
          <w:sz w:val="26"/>
          <w:szCs w:val="26"/>
        </w:rPr>
        <w:t>Measure</w:t>
      </w:r>
      <w:r>
        <w:rPr>
          <w:sz w:val="26"/>
          <w:szCs w:val="26"/>
        </w:rPr>
        <w:t>:</w:t>
      </w:r>
      <w:r w:rsidRPr="008E6067">
        <w:rPr>
          <w:sz w:val="26"/>
          <w:szCs w:val="26"/>
        </w:rPr>
        <w:t xml:space="preserve"> </w:t>
      </w:r>
      <w:r>
        <w:rPr>
          <w:sz w:val="26"/>
          <w:szCs w:val="26"/>
        </w:rPr>
        <w:t xml:space="preserve"> Track </w:t>
      </w:r>
      <w:r w:rsidRPr="008E6067">
        <w:rPr>
          <w:sz w:val="26"/>
          <w:szCs w:val="26"/>
        </w:rPr>
        <w:t>numbers of DEI materials and programs targeting DEI issues.</w:t>
      </w:r>
      <w:r>
        <w:rPr>
          <w:sz w:val="26"/>
          <w:szCs w:val="26"/>
        </w:rPr>
        <w:t xml:space="preserve">  Check Blue Cloud Analytics for ability to run reports by subject or keyword and circulation.</w:t>
      </w:r>
      <w:r w:rsidR="003A3DED">
        <w:rPr>
          <w:sz w:val="26"/>
          <w:szCs w:val="26"/>
        </w:rPr>
        <w:t xml:space="preserve">  Survey library users.</w:t>
      </w:r>
    </w:p>
    <w:p w:rsidR="009C276F" w:rsidRPr="008E6067"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Children need to be using all library services more.</w:t>
      </w:r>
    </w:p>
    <w:p w:rsidR="009C276F" w:rsidRPr="008E6067" w:rsidRDefault="009C276F" w:rsidP="009C276F">
      <w:pPr>
        <w:ind w:left="720" w:hanging="720"/>
        <w:rPr>
          <w:sz w:val="26"/>
          <w:szCs w:val="26"/>
        </w:rPr>
      </w:pPr>
      <w:r w:rsidRPr="008E6067">
        <w:rPr>
          <w:sz w:val="26"/>
          <w:szCs w:val="26"/>
        </w:rPr>
        <w:t>Solution:  Increase the visibility and awareness of library programs and services for children.  Get input from children and parents on what they want.</w:t>
      </w:r>
      <w:r>
        <w:rPr>
          <w:sz w:val="26"/>
          <w:szCs w:val="26"/>
        </w:rPr>
        <w:t xml:space="preserve">  Broaden ways of marketing to children and their parents.  Think creatively in this area.  Brainstorm with entire staff.</w:t>
      </w:r>
      <w:r w:rsidR="003A3DED">
        <w:rPr>
          <w:sz w:val="26"/>
          <w:szCs w:val="26"/>
        </w:rPr>
        <w:t xml:space="preserve">  Check into using school live feed.</w:t>
      </w:r>
    </w:p>
    <w:p w:rsidR="009C276F" w:rsidRPr="008E6067" w:rsidRDefault="009C276F" w:rsidP="009C276F">
      <w:pPr>
        <w:ind w:left="720" w:hanging="720"/>
        <w:rPr>
          <w:sz w:val="26"/>
          <w:szCs w:val="26"/>
        </w:rPr>
      </w:pPr>
      <w:r w:rsidRPr="008E6067">
        <w:rPr>
          <w:sz w:val="26"/>
          <w:szCs w:val="26"/>
        </w:rPr>
        <w:t>Measure</w:t>
      </w:r>
      <w:r>
        <w:rPr>
          <w:sz w:val="26"/>
          <w:szCs w:val="26"/>
        </w:rPr>
        <w:t xml:space="preserve">: </w:t>
      </w:r>
      <w:r w:rsidRPr="008E6067">
        <w:rPr>
          <w:sz w:val="26"/>
          <w:szCs w:val="26"/>
        </w:rPr>
        <w:t xml:space="preserve"> </w:t>
      </w:r>
      <w:r>
        <w:rPr>
          <w:sz w:val="26"/>
          <w:szCs w:val="26"/>
        </w:rPr>
        <w:t>Track circulation</w:t>
      </w:r>
      <w:r w:rsidRPr="008E6067">
        <w:rPr>
          <w:sz w:val="26"/>
          <w:szCs w:val="26"/>
        </w:rPr>
        <w:t xml:space="preserve"> statistics on annual report</w:t>
      </w:r>
      <w:r>
        <w:rPr>
          <w:sz w:val="26"/>
          <w:szCs w:val="26"/>
        </w:rPr>
        <w:t xml:space="preserve"> </w:t>
      </w:r>
      <w:r w:rsidRPr="008E6067">
        <w:rPr>
          <w:sz w:val="26"/>
          <w:szCs w:val="26"/>
        </w:rPr>
        <w:t xml:space="preserve">for an increase in </w:t>
      </w:r>
      <w:r>
        <w:rPr>
          <w:sz w:val="26"/>
          <w:szCs w:val="26"/>
        </w:rPr>
        <w:t xml:space="preserve">child enrollment, </w:t>
      </w:r>
      <w:r w:rsidRPr="008E6067">
        <w:rPr>
          <w:sz w:val="26"/>
          <w:szCs w:val="26"/>
        </w:rPr>
        <w:t>program attendance</w:t>
      </w:r>
      <w:r>
        <w:rPr>
          <w:sz w:val="26"/>
          <w:szCs w:val="26"/>
        </w:rPr>
        <w:t>,</w:t>
      </w:r>
      <w:r w:rsidRPr="008E6067">
        <w:rPr>
          <w:sz w:val="26"/>
          <w:szCs w:val="26"/>
        </w:rPr>
        <w:t xml:space="preserve"> and circulation of children’s materials.</w:t>
      </w:r>
      <w:r>
        <w:rPr>
          <w:sz w:val="26"/>
          <w:szCs w:val="26"/>
        </w:rPr>
        <w:t xml:space="preserve">  Check Blue Cloud Analytics for ability to run a report by card holder birth year.  Track number of children’s promotions and avenues of promotion to demonstrate an increase.</w:t>
      </w:r>
    </w:p>
    <w:p w:rsidR="009C276F" w:rsidRPr="008E6067"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Local history needs to be revitalized.</w:t>
      </w:r>
    </w:p>
    <w:p w:rsidR="009C276F" w:rsidRPr="008E6067" w:rsidRDefault="009C276F" w:rsidP="009C276F">
      <w:pPr>
        <w:ind w:left="720" w:hanging="720"/>
        <w:rPr>
          <w:sz w:val="26"/>
          <w:szCs w:val="26"/>
        </w:rPr>
      </w:pPr>
      <w:r w:rsidRPr="008E6067">
        <w:rPr>
          <w:sz w:val="26"/>
          <w:szCs w:val="26"/>
        </w:rPr>
        <w:t>Solution:  Weed collection of irrelevant material.  Digitize unique materials.  Offer more digitized content online for remote use</w:t>
      </w:r>
      <w:r>
        <w:rPr>
          <w:sz w:val="26"/>
          <w:szCs w:val="26"/>
        </w:rPr>
        <w:t xml:space="preserve"> - check into options for making available online since 4CLS lacks capacity.  </w:t>
      </w:r>
      <w:r w:rsidRPr="008E6067">
        <w:rPr>
          <w:sz w:val="26"/>
          <w:szCs w:val="26"/>
        </w:rPr>
        <w:t>Sponsor local history-related programs.</w:t>
      </w:r>
      <w:r w:rsidR="003A3DED">
        <w:rPr>
          <w:sz w:val="26"/>
          <w:szCs w:val="26"/>
        </w:rPr>
        <w:t xml:space="preserve">  Increase access to room.</w:t>
      </w:r>
    </w:p>
    <w:p w:rsidR="009C276F" w:rsidRPr="008E6067" w:rsidRDefault="009C276F" w:rsidP="009C276F">
      <w:pPr>
        <w:ind w:left="720" w:hanging="720"/>
        <w:rPr>
          <w:sz w:val="26"/>
          <w:szCs w:val="26"/>
        </w:rPr>
      </w:pPr>
      <w:r w:rsidRPr="008E6067">
        <w:rPr>
          <w:sz w:val="26"/>
          <w:szCs w:val="26"/>
        </w:rPr>
        <w:t>Measure</w:t>
      </w:r>
      <w:r>
        <w:rPr>
          <w:sz w:val="26"/>
          <w:szCs w:val="26"/>
        </w:rPr>
        <w:t>:</w:t>
      </w:r>
      <w:r w:rsidRPr="008E6067">
        <w:rPr>
          <w:sz w:val="26"/>
          <w:szCs w:val="26"/>
        </w:rPr>
        <w:t xml:space="preserve"> </w:t>
      </w:r>
      <w:r>
        <w:rPr>
          <w:sz w:val="26"/>
          <w:szCs w:val="26"/>
        </w:rPr>
        <w:t xml:space="preserve"> Track </w:t>
      </w:r>
      <w:r w:rsidRPr="008E6067">
        <w:rPr>
          <w:sz w:val="26"/>
          <w:szCs w:val="26"/>
        </w:rPr>
        <w:t>size of collection, usage of local history web page, usage of the room itself.</w:t>
      </w:r>
      <w:r>
        <w:rPr>
          <w:sz w:val="26"/>
          <w:szCs w:val="26"/>
        </w:rPr>
        <w:t xml:space="preserve">  Make collection fit better in available space.  Decrease numbers of breaks in collection between storage and regular collection and duplicates and special collections.</w:t>
      </w:r>
    </w:p>
    <w:p w:rsidR="009C276F" w:rsidRPr="008E6067"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Pr>
          <w:b/>
          <w:sz w:val="26"/>
          <w:szCs w:val="26"/>
        </w:rPr>
        <w:t>T</w:t>
      </w:r>
      <w:r w:rsidRPr="00B46540">
        <w:rPr>
          <w:b/>
          <w:sz w:val="26"/>
          <w:szCs w:val="26"/>
        </w:rPr>
        <w:t>he public isn’t aware of events and services in the area, including library offerings.</w:t>
      </w:r>
    </w:p>
    <w:p w:rsidR="009C276F" w:rsidRPr="008E6067" w:rsidRDefault="009C276F" w:rsidP="009C276F">
      <w:pPr>
        <w:ind w:left="720" w:hanging="720"/>
        <w:rPr>
          <w:sz w:val="26"/>
          <w:szCs w:val="26"/>
        </w:rPr>
      </w:pPr>
      <w:r w:rsidRPr="008E6067">
        <w:rPr>
          <w:sz w:val="26"/>
          <w:szCs w:val="26"/>
        </w:rPr>
        <w:t>Solution:  Promote the library as a cornerstone for quality of life in the community and then share information in ways that will reach more people.</w:t>
      </w:r>
      <w:r w:rsidR="003A3DED">
        <w:rPr>
          <w:sz w:val="26"/>
          <w:szCs w:val="26"/>
        </w:rPr>
        <w:t xml:space="preserve">  Encourage likes on social media.</w:t>
      </w:r>
      <w:bookmarkStart w:id="0" w:name="_GoBack"/>
      <w:bookmarkEnd w:id="0"/>
    </w:p>
    <w:p w:rsidR="009C276F" w:rsidRPr="008E6067" w:rsidRDefault="009C276F" w:rsidP="009C276F">
      <w:pPr>
        <w:ind w:left="720" w:hanging="720"/>
        <w:rPr>
          <w:sz w:val="26"/>
          <w:szCs w:val="26"/>
        </w:rPr>
      </w:pPr>
      <w:r w:rsidRPr="008E6067">
        <w:rPr>
          <w:sz w:val="26"/>
          <w:szCs w:val="26"/>
        </w:rPr>
        <w:t>Measure</w:t>
      </w:r>
      <w:r>
        <w:rPr>
          <w:sz w:val="26"/>
          <w:szCs w:val="26"/>
        </w:rPr>
        <w:t>:</w:t>
      </w:r>
      <w:r w:rsidRPr="008E6067">
        <w:rPr>
          <w:sz w:val="26"/>
          <w:szCs w:val="26"/>
        </w:rPr>
        <w:t xml:space="preserve"> </w:t>
      </w:r>
      <w:r>
        <w:rPr>
          <w:sz w:val="26"/>
          <w:szCs w:val="26"/>
        </w:rPr>
        <w:t>Track via</w:t>
      </w:r>
      <w:r w:rsidRPr="008E6067">
        <w:rPr>
          <w:sz w:val="26"/>
          <w:szCs w:val="26"/>
        </w:rPr>
        <w:t xml:space="preserve"> annual report statistics compared to previous years.</w:t>
      </w:r>
      <w:r>
        <w:rPr>
          <w:sz w:val="26"/>
          <w:szCs w:val="26"/>
        </w:rPr>
        <w:t xml:space="preserve">  Track numbers and avenues of promotions.</w:t>
      </w:r>
    </w:p>
    <w:p w:rsidR="009C276F" w:rsidRPr="008E6067"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Develop the right collections to support our community</w:t>
      </w:r>
      <w:r>
        <w:rPr>
          <w:b/>
          <w:sz w:val="26"/>
          <w:szCs w:val="26"/>
        </w:rPr>
        <w:t>.</w:t>
      </w:r>
    </w:p>
    <w:p w:rsidR="009C276F" w:rsidRPr="008E6067" w:rsidRDefault="009C276F" w:rsidP="009C276F">
      <w:pPr>
        <w:ind w:left="720" w:hanging="720"/>
        <w:rPr>
          <w:sz w:val="26"/>
          <w:szCs w:val="26"/>
        </w:rPr>
      </w:pPr>
      <w:r w:rsidRPr="008E6067">
        <w:rPr>
          <w:sz w:val="26"/>
          <w:szCs w:val="26"/>
        </w:rPr>
        <w:t>Solution:  Ensure that our collections support our community using public input and statistical reports to make purchasing and programming decisions.</w:t>
      </w:r>
    </w:p>
    <w:p w:rsidR="009C276F" w:rsidRPr="008E6067" w:rsidRDefault="009C276F" w:rsidP="009C276F">
      <w:pPr>
        <w:ind w:left="720" w:hanging="720"/>
        <w:rPr>
          <w:sz w:val="26"/>
          <w:szCs w:val="26"/>
        </w:rPr>
      </w:pPr>
      <w:r w:rsidRPr="008E6067">
        <w:rPr>
          <w:sz w:val="26"/>
          <w:szCs w:val="26"/>
        </w:rPr>
        <w:t>Measure</w:t>
      </w:r>
      <w:r>
        <w:rPr>
          <w:sz w:val="26"/>
          <w:szCs w:val="26"/>
        </w:rPr>
        <w:t xml:space="preserve">: </w:t>
      </w:r>
      <w:r w:rsidRPr="008E6067">
        <w:rPr>
          <w:sz w:val="26"/>
          <w:szCs w:val="26"/>
        </w:rPr>
        <w:t xml:space="preserve"> </w:t>
      </w:r>
      <w:r>
        <w:rPr>
          <w:sz w:val="26"/>
          <w:szCs w:val="26"/>
        </w:rPr>
        <w:t>Track via</w:t>
      </w:r>
      <w:r w:rsidRPr="008E6067">
        <w:rPr>
          <w:sz w:val="26"/>
          <w:szCs w:val="26"/>
        </w:rPr>
        <w:t xml:space="preserve"> annual report statistics compared to previous years.  The right collections should boost circulation.</w:t>
      </w:r>
      <w:r>
        <w:rPr>
          <w:sz w:val="26"/>
          <w:szCs w:val="26"/>
        </w:rPr>
        <w:t xml:space="preserve">  Use Blue Cloud Analytics to identify strengths and weaknesses in collection and areas of interest of patrons.  Differentiate between local use and ILL use if possible.</w:t>
      </w:r>
    </w:p>
    <w:p w:rsidR="009C276F" w:rsidRPr="008E6067"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Attract a greater variety of clientele.</w:t>
      </w:r>
    </w:p>
    <w:p w:rsidR="009C276F" w:rsidRPr="008E6067" w:rsidRDefault="009C276F" w:rsidP="009C276F">
      <w:pPr>
        <w:ind w:left="720" w:hanging="720"/>
        <w:rPr>
          <w:sz w:val="26"/>
          <w:szCs w:val="26"/>
        </w:rPr>
      </w:pPr>
      <w:r w:rsidRPr="008E6067">
        <w:rPr>
          <w:sz w:val="26"/>
          <w:szCs w:val="26"/>
        </w:rPr>
        <w:t xml:space="preserve">Solution:  Try to have something for everyone both materials and programming-wise and use the widest </w:t>
      </w:r>
      <w:r w:rsidRPr="008E6067">
        <w:rPr>
          <w:sz w:val="26"/>
          <w:szCs w:val="26"/>
        </w:rPr>
        <w:lastRenderedPageBreak/>
        <w:t>possible outlets for PR.</w:t>
      </w:r>
    </w:p>
    <w:p w:rsidR="009C276F" w:rsidRPr="008E6067" w:rsidRDefault="009C276F" w:rsidP="009C276F">
      <w:pPr>
        <w:ind w:left="720" w:hanging="720"/>
        <w:rPr>
          <w:sz w:val="26"/>
          <w:szCs w:val="26"/>
        </w:rPr>
      </w:pPr>
      <w:r w:rsidRPr="008E6067">
        <w:rPr>
          <w:sz w:val="26"/>
          <w:szCs w:val="26"/>
        </w:rPr>
        <w:t>Measure</w:t>
      </w:r>
      <w:r>
        <w:rPr>
          <w:sz w:val="26"/>
          <w:szCs w:val="26"/>
        </w:rPr>
        <w:t>:  Should see increasing numbers of cardholders.  L</w:t>
      </w:r>
      <w:r w:rsidRPr="008E6067">
        <w:rPr>
          <w:sz w:val="26"/>
          <w:szCs w:val="26"/>
        </w:rPr>
        <w:t>ook</w:t>
      </w:r>
      <w:r>
        <w:rPr>
          <w:sz w:val="26"/>
          <w:szCs w:val="26"/>
        </w:rPr>
        <w:t xml:space="preserve"> </w:t>
      </w:r>
      <w:r w:rsidRPr="008E6067">
        <w:rPr>
          <w:sz w:val="26"/>
          <w:szCs w:val="26"/>
        </w:rPr>
        <w:t xml:space="preserve">at demographics of surveys before and after, and see what demographic reports can be pulled off </w:t>
      </w:r>
      <w:r>
        <w:rPr>
          <w:sz w:val="26"/>
          <w:szCs w:val="26"/>
        </w:rPr>
        <w:t>Blue Cloud Analytics</w:t>
      </w:r>
      <w:r w:rsidRPr="008E6067">
        <w:rPr>
          <w:sz w:val="26"/>
          <w:szCs w:val="26"/>
        </w:rPr>
        <w:t>.</w:t>
      </w:r>
    </w:p>
    <w:p w:rsidR="009C276F" w:rsidRPr="008E6067" w:rsidRDefault="009C276F" w:rsidP="009C276F">
      <w:pPr>
        <w:ind w:left="720" w:hanging="720"/>
        <w:rPr>
          <w:sz w:val="26"/>
          <w:szCs w:val="26"/>
        </w:rPr>
      </w:pPr>
    </w:p>
    <w:p w:rsidR="009C276F" w:rsidRPr="00B46540" w:rsidRDefault="009C276F" w:rsidP="009C276F">
      <w:pPr>
        <w:ind w:left="720" w:hanging="720"/>
        <w:rPr>
          <w:b/>
          <w:sz w:val="26"/>
          <w:szCs w:val="26"/>
        </w:rPr>
      </w:pPr>
      <w:r w:rsidRPr="008E6067">
        <w:rPr>
          <w:sz w:val="26"/>
          <w:szCs w:val="26"/>
        </w:rPr>
        <w:t xml:space="preserve">Issue:  </w:t>
      </w:r>
      <w:r w:rsidRPr="00B46540">
        <w:rPr>
          <w:b/>
          <w:sz w:val="26"/>
          <w:szCs w:val="26"/>
        </w:rPr>
        <w:t>Promote literacy</w:t>
      </w:r>
      <w:r>
        <w:rPr>
          <w:b/>
          <w:sz w:val="26"/>
          <w:szCs w:val="26"/>
        </w:rPr>
        <w:t>.</w:t>
      </w:r>
    </w:p>
    <w:p w:rsidR="009C276F" w:rsidRPr="008E6067" w:rsidRDefault="009C276F" w:rsidP="009C276F">
      <w:pPr>
        <w:ind w:left="720" w:hanging="720"/>
        <w:rPr>
          <w:sz w:val="26"/>
          <w:szCs w:val="26"/>
        </w:rPr>
      </w:pPr>
      <w:r w:rsidRPr="008E6067">
        <w:rPr>
          <w:sz w:val="26"/>
          <w:szCs w:val="26"/>
        </w:rPr>
        <w:t>Solution:  Support UWMRNY in their Imagination Library efforts</w:t>
      </w:r>
      <w:r>
        <w:rPr>
          <w:sz w:val="26"/>
          <w:szCs w:val="26"/>
        </w:rPr>
        <w:t>, targeting early childhood literacy</w:t>
      </w:r>
      <w:r w:rsidRPr="008E6067">
        <w:rPr>
          <w:sz w:val="26"/>
          <w:szCs w:val="26"/>
        </w:rPr>
        <w:t xml:space="preserve">.  </w:t>
      </w:r>
      <w:r>
        <w:rPr>
          <w:sz w:val="26"/>
          <w:szCs w:val="26"/>
        </w:rPr>
        <w:t xml:space="preserve">Help prevent summer slide through summer programming.  </w:t>
      </w:r>
      <w:r w:rsidRPr="008E6067">
        <w:rPr>
          <w:sz w:val="26"/>
          <w:szCs w:val="26"/>
        </w:rPr>
        <w:t>Find community sources for literacy help</w:t>
      </w:r>
      <w:r>
        <w:rPr>
          <w:sz w:val="26"/>
          <w:szCs w:val="26"/>
        </w:rPr>
        <w:t xml:space="preserve"> equivalent to a Literacy Volunteers organization</w:t>
      </w:r>
      <w:r w:rsidRPr="008E6067">
        <w:rPr>
          <w:sz w:val="26"/>
          <w:szCs w:val="26"/>
        </w:rPr>
        <w:t>.</w:t>
      </w:r>
      <w:r>
        <w:rPr>
          <w:sz w:val="26"/>
          <w:szCs w:val="26"/>
        </w:rPr>
        <w:t xml:space="preserve">  Promote the value of literacy.</w:t>
      </w:r>
    </w:p>
    <w:p w:rsidR="009C276F" w:rsidRPr="008E6067" w:rsidRDefault="009C276F" w:rsidP="009C276F">
      <w:pPr>
        <w:ind w:left="720" w:hanging="720"/>
        <w:rPr>
          <w:sz w:val="26"/>
          <w:szCs w:val="26"/>
        </w:rPr>
      </w:pPr>
      <w:r w:rsidRPr="008E6067">
        <w:rPr>
          <w:sz w:val="26"/>
          <w:szCs w:val="26"/>
        </w:rPr>
        <w:t>Measurement</w:t>
      </w:r>
      <w:r>
        <w:rPr>
          <w:sz w:val="26"/>
          <w:szCs w:val="26"/>
        </w:rPr>
        <w:t>:  Produce list of literacy resources.  Track literacy promotions.  Any sort of measure of actual literacy is too long-term and short-term data will probably be inaccessible.</w:t>
      </w:r>
    </w:p>
    <w:p w:rsidR="009C276F" w:rsidRDefault="009C276F" w:rsidP="009C276F">
      <w:pPr>
        <w:ind w:left="720" w:hanging="720"/>
        <w:rPr>
          <w:sz w:val="26"/>
          <w:szCs w:val="26"/>
        </w:rPr>
      </w:pPr>
    </w:p>
    <w:p w:rsidR="009C276F" w:rsidRPr="008E6067" w:rsidRDefault="009C276F" w:rsidP="009C276F">
      <w:pPr>
        <w:ind w:left="720" w:hanging="720"/>
        <w:rPr>
          <w:sz w:val="26"/>
          <w:szCs w:val="26"/>
        </w:rPr>
      </w:pPr>
      <w:r w:rsidRPr="008E6067">
        <w:rPr>
          <w:sz w:val="26"/>
          <w:szCs w:val="26"/>
        </w:rPr>
        <w:t xml:space="preserve">Issue:  </w:t>
      </w:r>
      <w:r w:rsidRPr="00B46540">
        <w:rPr>
          <w:b/>
          <w:sz w:val="26"/>
          <w:szCs w:val="26"/>
        </w:rPr>
        <w:t>Critical Thinking</w:t>
      </w:r>
    </w:p>
    <w:p w:rsidR="009C276F" w:rsidRPr="008E6067" w:rsidRDefault="009C276F" w:rsidP="009C276F">
      <w:pPr>
        <w:ind w:left="720" w:hanging="720"/>
        <w:rPr>
          <w:sz w:val="26"/>
          <w:szCs w:val="26"/>
        </w:rPr>
      </w:pPr>
      <w:r w:rsidRPr="008E6067">
        <w:rPr>
          <w:sz w:val="26"/>
          <w:szCs w:val="26"/>
        </w:rPr>
        <w:t>Solution:  Make it a point to look for biased or incorrect information.  Point these examples out to the community</w:t>
      </w:r>
      <w:r>
        <w:rPr>
          <w:sz w:val="26"/>
          <w:szCs w:val="26"/>
        </w:rPr>
        <w:t>, along with ways to fact check and think critically</w:t>
      </w:r>
      <w:r w:rsidRPr="008E6067">
        <w:rPr>
          <w:sz w:val="26"/>
          <w:szCs w:val="26"/>
        </w:rPr>
        <w:t>.</w:t>
      </w:r>
    </w:p>
    <w:p w:rsidR="009C276F" w:rsidRPr="008E6067" w:rsidRDefault="009C276F" w:rsidP="009C276F">
      <w:pPr>
        <w:ind w:left="720" w:hanging="720"/>
        <w:rPr>
          <w:sz w:val="26"/>
          <w:szCs w:val="26"/>
        </w:rPr>
      </w:pPr>
      <w:r w:rsidRPr="008E6067">
        <w:rPr>
          <w:sz w:val="26"/>
          <w:szCs w:val="26"/>
        </w:rPr>
        <w:t>Measurement</w:t>
      </w:r>
      <w:r>
        <w:rPr>
          <w:sz w:val="26"/>
          <w:szCs w:val="26"/>
        </w:rPr>
        <w:t xml:space="preserve">:  Track number of critical thinking promotions.  </w:t>
      </w:r>
    </w:p>
    <w:p w:rsidR="009C276F" w:rsidRPr="008E6067" w:rsidRDefault="009C276F" w:rsidP="009C276F">
      <w:pPr>
        <w:ind w:left="720" w:hanging="720"/>
        <w:rPr>
          <w:sz w:val="26"/>
          <w:szCs w:val="26"/>
        </w:rPr>
      </w:pPr>
    </w:p>
    <w:p w:rsidR="009C276F" w:rsidRPr="00B46540" w:rsidRDefault="009C276F" w:rsidP="009C276F">
      <w:pPr>
        <w:ind w:left="720" w:hanging="720"/>
        <w:rPr>
          <w:b/>
          <w:sz w:val="26"/>
          <w:szCs w:val="26"/>
        </w:rPr>
      </w:pPr>
      <w:r w:rsidRPr="008E6067">
        <w:rPr>
          <w:sz w:val="26"/>
          <w:szCs w:val="26"/>
        </w:rPr>
        <w:t xml:space="preserve">Issue:  </w:t>
      </w:r>
      <w:r w:rsidRPr="00B46540">
        <w:rPr>
          <w:b/>
          <w:sz w:val="26"/>
          <w:szCs w:val="26"/>
        </w:rPr>
        <w:t>Guernsey needs to be more visible to the next generation of library users</w:t>
      </w:r>
    </w:p>
    <w:p w:rsidR="009C276F" w:rsidRPr="008E6067" w:rsidRDefault="009C276F" w:rsidP="009C276F">
      <w:pPr>
        <w:ind w:left="720" w:hanging="720"/>
        <w:rPr>
          <w:sz w:val="26"/>
          <w:szCs w:val="26"/>
        </w:rPr>
      </w:pPr>
      <w:r w:rsidRPr="008E6067">
        <w:rPr>
          <w:sz w:val="26"/>
          <w:szCs w:val="26"/>
        </w:rPr>
        <w:t>Solution:  Ensure that the library’s message is reaching the public and that the library is receiving the public’s message</w:t>
      </w:r>
      <w:r>
        <w:rPr>
          <w:sz w:val="26"/>
          <w:szCs w:val="26"/>
        </w:rPr>
        <w:t>.  Target young adults and children and working adults.</w:t>
      </w:r>
    </w:p>
    <w:p w:rsidR="009C276F" w:rsidRPr="008E6067" w:rsidRDefault="009C276F" w:rsidP="009C276F">
      <w:pPr>
        <w:ind w:left="720" w:hanging="720"/>
        <w:rPr>
          <w:sz w:val="26"/>
          <w:szCs w:val="26"/>
        </w:rPr>
      </w:pPr>
      <w:r w:rsidRPr="008E6067">
        <w:rPr>
          <w:sz w:val="26"/>
          <w:szCs w:val="26"/>
        </w:rPr>
        <w:t>Measure</w:t>
      </w:r>
      <w:r>
        <w:rPr>
          <w:sz w:val="26"/>
          <w:szCs w:val="26"/>
        </w:rPr>
        <w:t xml:space="preserve">: </w:t>
      </w:r>
      <w:r w:rsidRPr="008E6067">
        <w:rPr>
          <w:sz w:val="26"/>
          <w:szCs w:val="26"/>
        </w:rPr>
        <w:t xml:space="preserve"> </w:t>
      </w:r>
      <w:r>
        <w:rPr>
          <w:sz w:val="26"/>
          <w:szCs w:val="26"/>
        </w:rPr>
        <w:t xml:space="preserve">Track </w:t>
      </w:r>
      <w:r w:rsidRPr="008E6067">
        <w:rPr>
          <w:sz w:val="26"/>
          <w:szCs w:val="26"/>
        </w:rPr>
        <w:t xml:space="preserve">statistics on annual report.  Hopefully we see an increase in usage in the various </w:t>
      </w:r>
      <w:r>
        <w:rPr>
          <w:sz w:val="26"/>
          <w:szCs w:val="26"/>
        </w:rPr>
        <w:t xml:space="preserve">age </w:t>
      </w:r>
      <w:r w:rsidRPr="008E6067">
        <w:rPr>
          <w:sz w:val="26"/>
          <w:szCs w:val="26"/>
        </w:rPr>
        <w:t>categories</w:t>
      </w:r>
      <w:r>
        <w:rPr>
          <w:sz w:val="26"/>
          <w:szCs w:val="26"/>
        </w:rPr>
        <w:t xml:space="preserve"> if we can pull them on Blue Cloud Analytics</w:t>
      </w:r>
      <w:r w:rsidRPr="008E6067">
        <w:rPr>
          <w:sz w:val="26"/>
          <w:szCs w:val="26"/>
        </w:rPr>
        <w:t>.</w:t>
      </w:r>
      <w:r>
        <w:rPr>
          <w:sz w:val="26"/>
          <w:szCs w:val="26"/>
        </w:rPr>
        <w:t xml:space="preserve">  </w:t>
      </w:r>
    </w:p>
    <w:p w:rsidR="009C276F" w:rsidRPr="008E6067" w:rsidRDefault="009C276F" w:rsidP="009C276F">
      <w:pPr>
        <w:ind w:left="720" w:hanging="720"/>
        <w:rPr>
          <w:sz w:val="26"/>
          <w:szCs w:val="26"/>
        </w:rPr>
      </w:pPr>
    </w:p>
    <w:p w:rsidR="009C276F" w:rsidRPr="008E6067" w:rsidRDefault="009C276F" w:rsidP="009C276F">
      <w:pPr>
        <w:ind w:left="720" w:hanging="720"/>
        <w:rPr>
          <w:rFonts w:cstheme="minorHAnsi"/>
          <w:sz w:val="26"/>
          <w:szCs w:val="26"/>
        </w:rPr>
      </w:pPr>
      <w:r w:rsidRPr="008E6067">
        <w:rPr>
          <w:rFonts w:cstheme="minorHAnsi"/>
          <w:sz w:val="26"/>
          <w:szCs w:val="26"/>
        </w:rPr>
        <w:t xml:space="preserve">Issue:  </w:t>
      </w:r>
      <w:r w:rsidRPr="00B46540">
        <w:rPr>
          <w:rFonts w:cstheme="minorHAnsi"/>
          <w:b/>
          <w:sz w:val="26"/>
          <w:szCs w:val="26"/>
        </w:rPr>
        <w:t>Library facility needs to be updated to better fit current community needs and to maintain building responsibly.</w:t>
      </w:r>
    </w:p>
    <w:p w:rsidR="009C276F" w:rsidRPr="008E6067" w:rsidRDefault="009C276F" w:rsidP="009C276F">
      <w:pPr>
        <w:ind w:left="720" w:hanging="720"/>
        <w:rPr>
          <w:rFonts w:cstheme="minorHAnsi"/>
          <w:sz w:val="26"/>
          <w:szCs w:val="26"/>
        </w:rPr>
      </w:pPr>
      <w:r w:rsidRPr="008E6067">
        <w:rPr>
          <w:rFonts w:cstheme="minorHAnsi"/>
          <w:sz w:val="26"/>
          <w:szCs w:val="26"/>
        </w:rPr>
        <w:t>Solution:  Continue Change the floor plan and layout of library as needed to make it more user-friendly, efficient, and better able to support the library’s changing role in the community.  Also address building and grounds issues like the curtain wall leaks and repaving of the parking lot.</w:t>
      </w:r>
    </w:p>
    <w:p w:rsidR="009C276F" w:rsidRPr="008E6067" w:rsidRDefault="009C276F" w:rsidP="009C276F">
      <w:pPr>
        <w:ind w:left="720" w:hanging="720"/>
        <w:rPr>
          <w:rFonts w:cstheme="minorHAnsi"/>
          <w:sz w:val="26"/>
          <w:szCs w:val="26"/>
        </w:rPr>
      </w:pPr>
      <w:r w:rsidRPr="008E6067">
        <w:rPr>
          <w:rFonts w:cstheme="minorHAnsi"/>
          <w:sz w:val="26"/>
          <w:szCs w:val="26"/>
        </w:rPr>
        <w:t>Measure</w:t>
      </w:r>
      <w:r>
        <w:rPr>
          <w:rFonts w:cstheme="minorHAnsi"/>
          <w:sz w:val="26"/>
          <w:szCs w:val="26"/>
        </w:rPr>
        <w:t xml:space="preserve">:  Make progress on building renovations. </w:t>
      </w:r>
      <w:r w:rsidRPr="008E6067">
        <w:rPr>
          <w:rFonts w:cstheme="minorHAnsi"/>
          <w:sz w:val="26"/>
          <w:szCs w:val="26"/>
        </w:rPr>
        <w:t xml:space="preserve"> </w:t>
      </w:r>
      <w:r>
        <w:rPr>
          <w:rFonts w:cstheme="minorHAnsi"/>
          <w:sz w:val="26"/>
          <w:szCs w:val="26"/>
        </w:rPr>
        <w:t xml:space="preserve">Plan for future projects.  Track whether </w:t>
      </w:r>
      <w:r w:rsidRPr="008E6067">
        <w:rPr>
          <w:rFonts w:cstheme="minorHAnsi"/>
          <w:sz w:val="26"/>
          <w:szCs w:val="26"/>
        </w:rPr>
        <w:t>us</w:t>
      </w:r>
      <w:r>
        <w:rPr>
          <w:rFonts w:cstheme="minorHAnsi"/>
          <w:sz w:val="26"/>
          <w:szCs w:val="26"/>
        </w:rPr>
        <w:t>age</w:t>
      </w:r>
      <w:r w:rsidRPr="008E6067">
        <w:rPr>
          <w:rFonts w:cstheme="minorHAnsi"/>
          <w:sz w:val="26"/>
          <w:szCs w:val="26"/>
        </w:rPr>
        <w:t xml:space="preserve"> </w:t>
      </w:r>
      <w:r>
        <w:rPr>
          <w:rFonts w:cstheme="minorHAnsi"/>
          <w:sz w:val="26"/>
          <w:szCs w:val="26"/>
        </w:rPr>
        <w:t>is increasing via statistical reports</w:t>
      </w:r>
      <w:r w:rsidRPr="008E6067">
        <w:rPr>
          <w:rFonts w:cstheme="minorHAnsi"/>
          <w:sz w:val="26"/>
          <w:szCs w:val="26"/>
        </w:rPr>
        <w:t>.</w:t>
      </w:r>
    </w:p>
    <w:p w:rsidR="009C276F" w:rsidRDefault="009C276F" w:rsidP="009C276F">
      <w:pPr>
        <w:ind w:left="720" w:hanging="720"/>
        <w:rPr>
          <w:rFonts w:cs="Arial"/>
        </w:rPr>
      </w:pPr>
    </w:p>
    <w:p w:rsidR="009C276F" w:rsidRDefault="009C276F" w:rsidP="009C276F">
      <w:pPr>
        <w:ind w:left="720" w:hanging="720"/>
        <w:rPr>
          <w:rFonts w:cstheme="minorHAnsi"/>
          <w:sz w:val="26"/>
          <w:szCs w:val="26"/>
        </w:rPr>
      </w:pPr>
      <w:r>
        <w:rPr>
          <w:rFonts w:cstheme="minorHAnsi"/>
          <w:sz w:val="26"/>
          <w:szCs w:val="26"/>
        </w:rPr>
        <w:t xml:space="preserve">Issue:  </w:t>
      </w:r>
      <w:r w:rsidRPr="00B46540">
        <w:rPr>
          <w:rFonts w:cstheme="minorHAnsi"/>
          <w:b/>
          <w:sz w:val="26"/>
          <w:szCs w:val="26"/>
        </w:rPr>
        <w:t>Library patrons feel the atmosphere isn’t comfortable for library use in terms of seating for different uses, noise levels, access to shelves and different parts of the building.</w:t>
      </w:r>
    </w:p>
    <w:p w:rsidR="009C276F" w:rsidRDefault="009C276F" w:rsidP="009C276F">
      <w:pPr>
        <w:ind w:left="720" w:hanging="720"/>
        <w:rPr>
          <w:rFonts w:cstheme="minorHAnsi"/>
          <w:sz w:val="26"/>
          <w:szCs w:val="26"/>
        </w:rPr>
      </w:pPr>
      <w:r>
        <w:rPr>
          <w:rFonts w:cstheme="minorHAnsi"/>
          <w:sz w:val="26"/>
          <w:szCs w:val="26"/>
        </w:rPr>
        <w:t>Solution:  Part of this will be resolved when we are finished with the renovation and have space back.  We need to make sure we provide a variety of different seating opportunities to appeal to a variety of different patrons.  May consider removing seating from large print.  Or maybe moving large print so that we can keep seating in that room.  Many patrons mentioned noise levels, particularly staff noise levels, so we need to find ways to make sure staff are aware of their noise levels and public perception.</w:t>
      </w:r>
    </w:p>
    <w:p w:rsidR="009C276F" w:rsidRPr="008E6067" w:rsidRDefault="009C276F" w:rsidP="009C276F">
      <w:pPr>
        <w:ind w:left="720" w:hanging="720"/>
        <w:rPr>
          <w:rFonts w:cstheme="minorHAnsi"/>
          <w:sz w:val="26"/>
          <w:szCs w:val="26"/>
        </w:rPr>
      </w:pPr>
      <w:r>
        <w:rPr>
          <w:rFonts w:cstheme="minorHAnsi"/>
          <w:sz w:val="26"/>
          <w:szCs w:val="26"/>
        </w:rPr>
        <w:t>Measure:  Might consider doing a space study – snapshots of how many people are in the building at different times and where they are congregating, how they are using the space.  Resurvey for public perception.</w:t>
      </w:r>
    </w:p>
    <w:p w:rsidR="009C276F" w:rsidRDefault="009C276F" w:rsidP="009C276F">
      <w:pPr>
        <w:ind w:left="720" w:hanging="720"/>
        <w:rPr>
          <w:rFonts w:cs="Arial"/>
        </w:rPr>
      </w:pPr>
    </w:p>
    <w:p w:rsidR="005C010D" w:rsidRPr="009C276F" w:rsidRDefault="005C010D" w:rsidP="009C276F"/>
    <w:sectPr w:rsidR="005C010D" w:rsidRPr="009C276F" w:rsidSect="00A83BC6">
      <w:pgSz w:w="12240" w:h="15840"/>
      <w:pgMar w:top="360" w:right="360" w:bottom="36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85B" w:rsidRDefault="007B285B" w:rsidP="004F28D3">
      <w:r>
        <w:separator/>
      </w:r>
    </w:p>
  </w:endnote>
  <w:endnote w:type="continuationSeparator" w:id="0">
    <w:p w:rsidR="007B285B" w:rsidRDefault="007B285B" w:rsidP="004F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85B" w:rsidRDefault="007B285B" w:rsidP="004F28D3">
      <w:r>
        <w:separator/>
      </w:r>
    </w:p>
  </w:footnote>
  <w:footnote w:type="continuationSeparator" w:id="0">
    <w:p w:rsidR="007B285B" w:rsidRDefault="007B285B" w:rsidP="004F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DCA"/>
    <w:multiLevelType w:val="hybridMultilevel"/>
    <w:tmpl w:val="F076A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8669F"/>
    <w:multiLevelType w:val="hybridMultilevel"/>
    <w:tmpl w:val="75D27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40"/>
    <w:rsid w:val="0000128E"/>
    <w:rsid w:val="000043CD"/>
    <w:rsid w:val="000114F2"/>
    <w:rsid w:val="000253D6"/>
    <w:rsid w:val="00031C00"/>
    <w:rsid w:val="0004142A"/>
    <w:rsid w:val="00046153"/>
    <w:rsid w:val="00053DF5"/>
    <w:rsid w:val="00054361"/>
    <w:rsid w:val="00062C07"/>
    <w:rsid w:val="000670B1"/>
    <w:rsid w:val="00072E06"/>
    <w:rsid w:val="000B33CC"/>
    <w:rsid w:val="000D192A"/>
    <w:rsid w:val="000D2B84"/>
    <w:rsid w:val="000E7CA9"/>
    <w:rsid w:val="000F1E70"/>
    <w:rsid w:val="000F60D3"/>
    <w:rsid w:val="00100EDA"/>
    <w:rsid w:val="001032FB"/>
    <w:rsid w:val="001052A1"/>
    <w:rsid w:val="00106165"/>
    <w:rsid w:val="00111F44"/>
    <w:rsid w:val="00133FDE"/>
    <w:rsid w:val="00135FAB"/>
    <w:rsid w:val="00136628"/>
    <w:rsid w:val="0013691D"/>
    <w:rsid w:val="00155A68"/>
    <w:rsid w:val="00166B0C"/>
    <w:rsid w:val="00175B49"/>
    <w:rsid w:val="00183E3C"/>
    <w:rsid w:val="001911DC"/>
    <w:rsid w:val="00191E49"/>
    <w:rsid w:val="001A6F09"/>
    <w:rsid w:val="001B4A89"/>
    <w:rsid w:val="001D102A"/>
    <w:rsid w:val="001E491E"/>
    <w:rsid w:val="0021169E"/>
    <w:rsid w:val="00236B2E"/>
    <w:rsid w:val="00236DCF"/>
    <w:rsid w:val="00241E1C"/>
    <w:rsid w:val="0024351B"/>
    <w:rsid w:val="00290C3E"/>
    <w:rsid w:val="002962EC"/>
    <w:rsid w:val="002A1856"/>
    <w:rsid w:val="002A2BE6"/>
    <w:rsid w:val="002A4098"/>
    <w:rsid w:val="002A4BBC"/>
    <w:rsid w:val="002C050E"/>
    <w:rsid w:val="002F0F00"/>
    <w:rsid w:val="00327B97"/>
    <w:rsid w:val="00347C10"/>
    <w:rsid w:val="00351F1E"/>
    <w:rsid w:val="00357233"/>
    <w:rsid w:val="003573CF"/>
    <w:rsid w:val="00372601"/>
    <w:rsid w:val="003728F1"/>
    <w:rsid w:val="003A3DED"/>
    <w:rsid w:val="003A61F0"/>
    <w:rsid w:val="003B7AA8"/>
    <w:rsid w:val="003C33D3"/>
    <w:rsid w:val="003C589A"/>
    <w:rsid w:val="003D72F5"/>
    <w:rsid w:val="003E47C7"/>
    <w:rsid w:val="004070A8"/>
    <w:rsid w:val="00407C96"/>
    <w:rsid w:val="00410E40"/>
    <w:rsid w:val="00411760"/>
    <w:rsid w:val="004326CE"/>
    <w:rsid w:val="00436B19"/>
    <w:rsid w:val="0046081A"/>
    <w:rsid w:val="0048672C"/>
    <w:rsid w:val="00494446"/>
    <w:rsid w:val="004D7FBA"/>
    <w:rsid w:val="004F28D3"/>
    <w:rsid w:val="004F4D14"/>
    <w:rsid w:val="005100E9"/>
    <w:rsid w:val="00530686"/>
    <w:rsid w:val="00531F40"/>
    <w:rsid w:val="00560697"/>
    <w:rsid w:val="0056547D"/>
    <w:rsid w:val="005700E7"/>
    <w:rsid w:val="00596A4F"/>
    <w:rsid w:val="005A0CD9"/>
    <w:rsid w:val="005A35CE"/>
    <w:rsid w:val="005A4856"/>
    <w:rsid w:val="005C010D"/>
    <w:rsid w:val="005D5968"/>
    <w:rsid w:val="005E093B"/>
    <w:rsid w:val="005F0F5D"/>
    <w:rsid w:val="005F665B"/>
    <w:rsid w:val="0060350B"/>
    <w:rsid w:val="006040F0"/>
    <w:rsid w:val="00650624"/>
    <w:rsid w:val="00656F9D"/>
    <w:rsid w:val="00681FB5"/>
    <w:rsid w:val="00690592"/>
    <w:rsid w:val="00696D58"/>
    <w:rsid w:val="006A1612"/>
    <w:rsid w:val="006C4C3A"/>
    <w:rsid w:val="006C7E7D"/>
    <w:rsid w:val="006C7F6F"/>
    <w:rsid w:val="006D14FF"/>
    <w:rsid w:val="006D6E8C"/>
    <w:rsid w:val="006E30AD"/>
    <w:rsid w:val="00701E45"/>
    <w:rsid w:val="00714010"/>
    <w:rsid w:val="00721370"/>
    <w:rsid w:val="0072723F"/>
    <w:rsid w:val="00736DD5"/>
    <w:rsid w:val="0074396E"/>
    <w:rsid w:val="00747BEA"/>
    <w:rsid w:val="00751526"/>
    <w:rsid w:val="00790FF1"/>
    <w:rsid w:val="007B285B"/>
    <w:rsid w:val="007B5EB6"/>
    <w:rsid w:val="007C7C72"/>
    <w:rsid w:val="007E5308"/>
    <w:rsid w:val="007F23E0"/>
    <w:rsid w:val="00804D1D"/>
    <w:rsid w:val="00807271"/>
    <w:rsid w:val="008137EB"/>
    <w:rsid w:val="00824426"/>
    <w:rsid w:val="0083374A"/>
    <w:rsid w:val="0083488F"/>
    <w:rsid w:val="00845D8D"/>
    <w:rsid w:val="00875A92"/>
    <w:rsid w:val="00884336"/>
    <w:rsid w:val="008844A5"/>
    <w:rsid w:val="00884ED5"/>
    <w:rsid w:val="00895367"/>
    <w:rsid w:val="008B61DC"/>
    <w:rsid w:val="008B74D6"/>
    <w:rsid w:val="008E6067"/>
    <w:rsid w:val="008F55DC"/>
    <w:rsid w:val="0090108C"/>
    <w:rsid w:val="00906BF0"/>
    <w:rsid w:val="009200DD"/>
    <w:rsid w:val="00953958"/>
    <w:rsid w:val="0095397B"/>
    <w:rsid w:val="00955735"/>
    <w:rsid w:val="009561BD"/>
    <w:rsid w:val="009653E1"/>
    <w:rsid w:val="00976E94"/>
    <w:rsid w:val="009A02D8"/>
    <w:rsid w:val="009A36A5"/>
    <w:rsid w:val="009A4E41"/>
    <w:rsid w:val="009C276F"/>
    <w:rsid w:val="009D3436"/>
    <w:rsid w:val="009D65F6"/>
    <w:rsid w:val="009F3BD9"/>
    <w:rsid w:val="00A000CD"/>
    <w:rsid w:val="00A0056D"/>
    <w:rsid w:val="00A012D5"/>
    <w:rsid w:val="00A01DE0"/>
    <w:rsid w:val="00A05643"/>
    <w:rsid w:val="00A3287E"/>
    <w:rsid w:val="00A3561A"/>
    <w:rsid w:val="00A4230B"/>
    <w:rsid w:val="00A8273C"/>
    <w:rsid w:val="00A84466"/>
    <w:rsid w:val="00A90FC5"/>
    <w:rsid w:val="00A924FD"/>
    <w:rsid w:val="00AA0375"/>
    <w:rsid w:val="00AA0B34"/>
    <w:rsid w:val="00AA27C3"/>
    <w:rsid w:val="00AB457B"/>
    <w:rsid w:val="00AC50E7"/>
    <w:rsid w:val="00AC556B"/>
    <w:rsid w:val="00AC77EB"/>
    <w:rsid w:val="00AD2057"/>
    <w:rsid w:val="00AE5E8C"/>
    <w:rsid w:val="00B4758A"/>
    <w:rsid w:val="00B5293F"/>
    <w:rsid w:val="00B550BC"/>
    <w:rsid w:val="00B635A6"/>
    <w:rsid w:val="00B71646"/>
    <w:rsid w:val="00B7292B"/>
    <w:rsid w:val="00BB35ED"/>
    <w:rsid w:val="00BC1728"/>
    <w:rsid w:val="00BE6CA7"/>
    <w:rsid w:val="00C000F7"/>
    <w:rsid w:val="00C010F8"/>
    <w:rsid w:val="00C072C7"/>
    <w:rsid w:val="00C21277"/>
    <w:rsid w:val="00C3150B"/>
    <w:rsid w:val="00C33192"/>
    <w:rsid w:val="00C347E2"/>
    <w:rsid w:val="00C65F6E"/>
    <w:rsid w:val="00C702F0"/>
    <w:rsid w:val="00C7389A"/>
    <w:rsid w:val="00C76751"/>
    <w:rsid w:val="00C90F25"/>
    <w:rsid w:val="00CB4C63"/>
    <w:rsid w:val="00CC4A90"/>
    <w:rsid w:val="00CF6DA9"/>
    <w:rsid w:val="00D14A92"/>
    <w:rsid w:val="00D1722C"/>
    <w:rsid w:val="00D17F79"/>
    <w:rsid w:val="00D22212"/>
    <w:rsid w:val="00D354C4"/>
    <w:rsid w:val="00D56C8F"/>
    <w:rsid w:val="00D7222A"/>
    <w:rsid w:val="00D941A1"/>
    <w:rsid w:val="00DA0FDD"/>
    <w:rsid w:val="00DD388B"/>
    <w:rsid w:val="00DD4397"/>
    <w:rsid w:val="00DF1484"/>
    <w:rsid w:val="00E00F0D"/>
    <w:rsid w:val="00E079C6"/>
    <w:rsid w:val="00E07CA3"/>
    <w:rsid w:val="00E17130"/>
    <w:rsid w:val="00E172AA"/>
    <w:rsid w:val="00E24123"/>
    <w:rsid w:val="00E407E7"/>
    <w:rsid w:val="00E419F5"/>
    <w:rsid w:val="00E45C95"/>
    <w:rsid w:val="00E47E51"/>
    <w:rsid w:val="00E52297"/>
    <w:rsid w:val="00E53E53"/>
    <w:rsid w:val="00E72067"/>
    <w:rsid w:val="00E801C5"/>
    <w:rsid w:val="00E900DD"/>
    <w:rsid w:val="00E9159A"/>
    <w:rsid w:val="00E9522E"/>
    <w:rsid w:val="00EA0B85"/>
    <w:rsid w:val="00EC1DA7"/>
    <w:rsid w:val="00EC6359"/>
    <w:rsid w:val="00ED2F8A"/>
    <w:rsid w:val="00ED5F9F"/>
    <w:rsid w:val="00F1325A"/>
    <w:rsid w:val="00F248D1"/>
    <w:rsid w:val="00F41D08"/>
    <w:rsid w:val="00F5461A"/>
    <w:rsid w:val="00F65D4B"/>
    <w:rsid w:val="00F96616"/>
    <w:rsid w:val="00FB6DA4"/>
    <w:rsid w:val="00FC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4EABA9"/>
  <w15:chartTrackingRefBased/>
  <w15:docId w15:val="{FCCCF7EE-161B-4D02-8498-33A14E37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76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751"/>
    <w:rPr>
      <w:color w:val="0563C1" w:themeColor="hyperlink"/>
      <w:u w:val="single"/>
    </w:rPr>
  </w:style>
  <w:style w:type="paragraph" w:styleId="Header">
    <w:name w:val="header"/>
    <w:basedOn w:val="Normal"/>
    <w:link w:val="HeaderChar"/>
    <w:uiPriority w:val="99"/>
    <w:unhideWhenUsed/>
    <w:rsid w:val="004F28D3"/>
    <w:pPr>
      <w:widowControl/>
      <w:tabs>
        <w:tab w:val="center" w:pos="4680"/>
        <w:tab w:val="right" w:pos="9360"/>
      </w:tabs>
    </w:pPr>
  </w:style>
  <w:style w:type="character" w:customStyle="1" w:styleId="HeaderChar">
    <w:name w:val="Header Char"/>
    <w:basedOn w:val="DefaultParagraphFont"/>
    <w:link w:val="Header"/>
    <w:uiPriority w:val="99"/>
    <w:rsid w:val="004F28D3"/>
  </w:style>
  <w:style w:type="paragraph" w:styleId="Footer">
    <w:name w:val="footer"/>
    <w:basedOn w:val="Normal"/>
    <w:link w:val="FooterChar"/>
    <w:uiPriority w:val="99"/>
    <w:unhideWhenUsed/>
    <w:rsid w:val="004F28D3"/>
    <w:pPr>
      <w:tabs>
        <w:tab w:val="center" w:pos="4680"/>
        <w:tab w:val="right" w:pos="9360"/>
      </w:tabs>
    </w:pPr>
  </w:style>
  <w:style w:type="character" w:customStyle="1" w:styleId="FooterChar">
    <w:name w:val="Footer Char"/>
    <w:basedOn w:val="DefaultParagraphFont"/>
    <w:link w:val="Footer"/>
    <w:uiPriority w:val="99"/>
    <w:rsid w:val="004F28D3"/>
  </w:style>
  <w:style w:type="paragraph" w:styleId="BalloonText">
    <w:name w:val="Balloon Text"/>
    <w:basedOn w:val="Normal"/>
    <w:link w:val="BalloonTextChar"/>
    <w:uiPriority w:val="99"/>
    <w:semiHidden/>
    <w:unhideWhenUsed/>
    <w:rsid w:val="004F2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8D3"/>
    <w:rPr>
      <w:rFonts w:ascii="Segoe UI" w:hAnsi="Segoe UI" w:cs="Segoe UI"/>
      <w:sz w:val="18"/>
      <w:szCs w:val="18"/>
    </w:rPr>
  </w:style>
  <w:style w:type="paragraph" w:styleId="ListParagraph">
    <w:name w:val="List Paragraph"/>
    <w:basedOn w:val="Normal"/>
    <w:uiPriority w:val="34"/>
    <w:qFormat/>
    <w:rsid w:val="005100E9"/>
    <w:pPr>
      <w:widowControl/>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EFE5-ADFD-4F1E-8EC4-A84D438E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Dalrymple</dc:creator>
  <cp:keywords/>
  <dc:description/>
  <cp:lastModifiedBy>Connie Dalrymple</cp:lastModifiedBy>
  <cp:revision>51</cp:revision>
  <cp:lastPrinted>2019-03-05T14:45:00Z</cp:lastPrinted>
  <dcterms:created xsi:type="dcterms:W3CDTF">2023-12-05T19:27:00Z</dcterms:created>
  <dcterms:modified xsi:type="dcterms:W3CDTF">2024-04-22T15:44:00Z</dcterms:modified>
</cp:coreProperties>
</file>